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GoBack"/>
      <w:r w:rsidRPr="00553751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 - 07.05.01</w:t>
      </w:r>
    </w:p>
    <w:bookmarkEnd w:id="0"/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BARIERY  OCHRONNE  STALOWE</w:t>
      </w: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553751" w:rsidRPr="00553751" w:rsidRDefault="00553751" w:rsidP="0055375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19"/>
          <w:szCs w:val="24"/>
          <w:lang w:eastAsia="pl-PL"/>
        </w:rPr>
      </w:pPr>
    </w:p>
    <w:p w:rsidR="00553751" w:rsidRPr="00553751" w:rsidRDefault="00553751" w:rsidP="00553751">
      <w:pPr>
        <w:keepNext/>
        <w:spacing w:before="24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SPIS TREŚCI</w:t>
      </w:r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begin"/>
      </w:r>
      <w:r w:rsidRPr="00553751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instrText xml:space="preserve"> TOC \o "1-1" \n \h \z </w:instrText>
      </w:r>
      <w:r w:rsidRPr="00553751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separate"/>
      </w:r>
      <w:hyperlink r:id="rId6" w:anchor="_Toc507813506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1. WSTĘP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_Toc507813507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2. MATERIAŁY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_Toc507813508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3. sprzęt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_Toc507813509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4. transport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_Toc507813510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5. wykonanie robót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_Toc507813511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6. KONTROLA JAKOŚCI ROBÓT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_Toc507813512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7. OBMIAR ROBÓT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" w:anchor="_Toc507813513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8. ODBIÓR ROBÓT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4" w:anchor="_Toc507813514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9. PODSTAWA PŁATNOŚCI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5" w:anchor="_Toc507813515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10. przepisy związane</w:t>
        </w:r>
      </w:hyperlink>
    </w:p>
    <w:p w:rsidR="00553751" w:rsidRPr="00553751" w:rsidRDefault="00553751" w:rsidP="00553751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6" w:anchor="_Toc507813516" w:history="1">
        <w:r w:rsidRPr="00553751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11. załączniki</w:t>
        </w:r>
      </w:hyperlink>
    </w:p>
    <w:p w:rsidR="00553751" w:rsidRPr="00553751" w:rsidRDefault="00553751" w:rsidP="00553751">
      <w:pPr>
        <w:tabs>
          <w:tab w:val="left" w:pos="284"/>
          <w:tab w:val="right" w:leader="dot" w:pos="8789"/>
        </w:tabs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fldChar w:fldCharType="end"/>
      </w:r>
    </w:p>
    <w:p w:rsidR="00553751" w:rsidRPr="00553751" w:rsidRDefault="00553751" w:rsidP="00553751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53751" w:rsidRPr="00553751" w:rsidRDefault="00553751" w:rsidP="00553751">
      <w:pPr>
        <w:tabs>
          <w:tab w:val="right" w:leader="dot" w:pos="-1985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Toc424024070"/>
      <w:bookmarkStart w:id="2" w:name="_Toc507813506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1"/>
      <w:bookmarkEnd w:id="2"/>
    </w:p>
    <w:p w:rsidR="00553751" w:rsidRPr="00553751" w:rsidRDefault="00536CC8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553751"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553751" w:rsidRPr="00553751" w:rsidRDefault="00536CC8" w:rsidP="0055375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specyfikacji technicznej (S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</w:t>
      </w: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53751"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>z realizacją na drogach barier ochronnych stalowych.</w:t>
      </w:r>
    </w:p>
    <w:p w:rsidR="00553751" w:rsidRPr="00553751" w:rsidRDefault="00536CC8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S</w:t>
      </w:r>
      <w:r w:rsidR="00553751"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536CC8" w:rsidRDefault="00536CC8" w:rsidP="00536CC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stosowana jest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dokument przetargowy i kontraktowy przy zlecaniu i realizacji robó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 na drogach krajowych, powiatowych i gminnych.</w:t>
      </w:r>
    </w:p>
    <w:p w:rsidR="00553751" w:rsidRPr="00553751" w:rsidRDefault="00536CC8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S</w:t>
      </w:r>
      <w:r w:rsidR="00553751"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Ustalenia zawarte w niniejszej specyfikacji dotyczą zasad prowadzenia robót związanych z wykonywaniem barier ochronnych, stalowych z prowadnicą z profilowanej taśmy stalowej typu A i B na słupkach stalowych, realizowanych na odcinkach dróg, z wyłą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czeniem barier na obiektach mostowych.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553751" w:rsidRPr="00553751" w:rsidRDefault="00536CC8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Dla celów niniejszej S</w:t>
      </w:r>
      <w:r w:rsidR="00553751"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ST przyjmuje się następujące okreś</w:t>
      </w:r>
      <w:r w:rsidR="00553751"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lenia podstawowe:</w:t>
      </w:r>
    </w:p>
    <w:p w:rsidR="00553751" w:rsidRPr="00553751" w:rsidRDefault="00553751" w:rsidP="0055375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1.4.1.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ochronna - urządzenie bezpieczeństwa ruchu drogo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wego, stosowane w celu fizycznego zapobieżenia zjechaniu pojaz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du z drogi w miejscach, gdzie to jest niebezpieczne, wyjechaniu pojazdu poza koronę drogi, przejechaniu pojazdu na jezdnię przez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naczoną dla przeciwnego kierunku ruchu lub niedopuszczenia do powstania kolizji pojazdu z obiektami lub przeszkodami stałymi znajdującymi się w pobliżu jezdni.</w:t>
      </w:r>
    </w:p>
    <w:p w:rsidR="00553751" w:rsidRPr="00553751" w:rsidRDefault="00553751" w:rsidP="0055375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1.4.2.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ochronna stalowa - bariera ochronna, której pods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tawowym elementem jest prowadnica wykonana z profilowanej taśmy stalowej (zał. 11.1).</w:t>
      </w:r>
    </w:p>
    <w:p w:rsidR="00553751" w:rsidRPr="00553751" w:rsidRDefault="00553751" w:rsidP="0055375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1.4.3.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skrajna - bariera ochronna umieszczona przy kra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wędzi jezdni lub korony drogi, przeciwdzia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łająca niebezpiecznym następstwom zjechania z drogi lub je og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raniczająca (zał. 11.1 i 11.2).</w:t>
      </w:r>
    </w:p>
    <w:p w:rsidR="00553751" w:rsidRPr="00553751" w:rsidRDefault="00553751" w:rsidP="0055375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1.4.4.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dzieląca - bariera ochronna umieszczona na pasie dzielącym drogi dwujezdniowej lub bocznym pasie dzielącym, prze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ciwdziałająca przejechaniu pojazdu na drugą jezdnię (zał. 11.1).</w:t>
      </w:r>
    </w:p>
    <w:p w:rsidR="00553751" w:rsidRPr="00553751" w:rsidRDefault="00553751" w:rsidP="00553751">
      <w:pPr>
        <w:tabs>
          <w:tab w:val="left" w:pos="567"/>
          <w:tab w:val="left" w:pos="883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1.4.5.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osłonowa - bariera ochronna umieszczona między jezdnią a obiektami lub przeszkodami stałymi znajdującymi się w pobliżu jezdni.</w:t>
      </w:r>
    </w:p>
    <w:p w:rsidR="00553751" w:rsidRPr="00553751" w:rsidRDefault="00553751" w:rsidP="00553751">
      <w:pPr>
        <w:tabs>
          <w:tab w:val="left" w:pos="567"/>
          <w:tab w:val="left" w:pos="883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1.4.6.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wysięgnikowa - bariera, w której prowadnica zamocowana jest do słupków za pośrednictwem wysięgników zapewniających odstęp między słupkiem a prowadnicą co najmniej 250 mm (zał. 11.1 i 11.2 c).</w:t>
      </w:r>
    </w:p>
    <w:p w:rsidR="00553751" w:rsidRPr="00553751" w:rsidRDefault="00553751" w:rsidP="0055375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>1.4.7.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przekładkowa - bariera, w której prowadnica zamo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cowana jest do słupków za pośrednictwem  przekładek  zapewniają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cych  odstęp  między  prowadnicą a słupkiem od 100 mm do 180 mm (zał. 11.2 b).</w:t>
      </w:r>
    </w:p>
    <w:p w:rsidR="00553751" w:rsidRPr="00553751" w:rsidRDefault="00553751" w:rsidP="00553751">
      <w:pPr>
        <w:tabs>
          <w:tab w:val="left" w:pos="33"/>
          <w:tab w:val="left" w:pos="567"/>
          <w:tab w:val="left" w:pos="81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1.4.8.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Bariera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bezprzekładkowa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- bariera, w której prowadnica zamocowana jest bezpośrednio do słupków (zał. 11.2 a).</w:t>
      </w:r>
    </w:p>
    <w:p w:rsidR="00553751" w:rsidRPr="00553751" w:rsidRDefault="00553751" w:rsidP="00553751">
      <w:pPr>
        <w:tabs>
          <w:tab w:val="left" w:pos="33"/>
          <w:tab w:val="left" w:pos="567"/>
          <w:tab w:val="left" w:pos="81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1.4.9.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Prowadnica bariery - podstawowy element bariery wykonany z profilowanej taśmy stalowej, mający za zadanie umożliwienie płynnego wzdłużnego przemieszczenia pojazdu w czasie kolizji, w czasie którego prowadnica powinna odkształcać się stopniowo i w sposób plastyczny.</w:t>
      </w:r>
    </w:p>
    <w:p w:rsidR="00553751" w:rsidRPr="00553751" w:rsidRDefault="00553751" w:rsidP="0055375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Odróżnia się dwa typy profilowanej taśmy stalowej: typ A i typ B, różniące się kształtem przetłoczeń (zał. 11.4).</w:t>
      </w:r>
    </w:p>
    <w:p w:rsidR="00553751" w:rsidRPr="00553751" w:rsidRDefault="00553751" w:rsidP="00553751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1.4.10.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Przekładka - element bariery, wykonany zwykle z rury (okrągłej, prostokątnej) lub kształtownika stalowego (np. z ceow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 xml:space="preserve">nika, dwuteownika) o szerokości od 100 do 140 mm, umieszczony pomiędzy prowadnicą a słupkiem, którego zadaniem jest nadanie barierze korzystniejszych właściwości kolizyjnych (niż w barierze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bez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przekładkowej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), powodujących, że prowadnica bariery w pierwszej fazie odkształcania lub przemieszczania słupków nie jest odgina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na do dołu, lecz unoszona ku górze.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1.4.11.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Wysięgnik - element bariery, wykonany zwykle z odpowiednio wygiętej blachy stalowej lub z kształtownika stalowego, umiesz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czony pomiędzy prowadnicą a słupkiem, którego zadaniem jest utrzy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manie prowadnicy w określonej odległości od słupka, zwykle około 0,3 do 0,4 m, co zapewnia dużą podatność prowadnicy bariery w pierw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szej fazie kolizji oraz dość łagodnie obciąża słupki siłami od nadjeżdżającego pojazdu.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1.4.12.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Typy barier zależne od poprzecznego odkształcenia barie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ry w czasie kolizji: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typ I   :   bariera podatna, z odkształceniem dochodzącym od 1,8 do 2,0 m,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typ II  :   bariera o ograniczonej podatności (wzmocniona), z od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kształceniem do 0,85 m,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typ III :   bariera niepodatna (sztywna), z odkształceniem równym lub bliskim zeru.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1.4.13.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Pozostałe określenia podstawowe są zgodne z obowiązują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cymi, odpowiednimi polskimi normami i z definicjami podanymi w OST D-M-00.00.00 „Wymagania ogólne” pkt 1.4.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Ogólne wymagania dotyczące robót podano w OST D-M-00.00.00 „Wymagania ogólne” pkt 1.5.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" w:name="_Toc424024071"/>
      <w:bookmarkStart w:id="4" w:name="_Toc507813507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3"/>
      <w:bookmarkEnd w:id="4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Ogólne wymagania dotyczące materiałów, ich pozyskiwania i składowania, podano w OST D-M-00.00.00 „Wymagania ogólne” pkt 2.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wykonania barier ochronnych stalowych</w:t>
      </w:r>
    </w:p>
    <w:p w:rsidR="00553751" w:rsidRPr="00553751" w:rsidRDefault="00553751" w:rsidP="00553751">
      <w:pPr>
        <w:tabs>
          <w:tab w:val="left" w:pos="-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Dopuszcza się do stosowania tylko takie konstrukcje drogowych barier ochronnych, na które wydano aprobatę techniczną.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Elementy do wykonania barier ochronnych stalowych określo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ne są poprzez typ bariery podany w dokumentacji projektowej, nawiązujący do ustaleń producenta barier. Do elementów tych należą: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prowadnica,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słupki,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pas profilowy,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wysięgniki,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przekładki, wsporniki, śruby, podkładki, światła odblaskowe,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łączniki ukośne,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obejmy słupka, itp.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Ponadto przy ustawianiu barier ochronnych stalowych mogą wystąpić materiały do wykonania elementów betonowych jak fundamenty, kotwy wraz z ich deskowaniem.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Elementy do wykonania barier ochronnych stalowych</w:t>
      </w:r>
    </w:p>
    <w:p w:rsidR="00553751" w:rsidRPr="00553751" w:rsidRDefault="00553751" w:rsidP="00553751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2.3.1.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Prowadnica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Typ prowadnicy z profilowanej taśmy stalowej powinien być określony w dokumentacji projektowej, przy czym: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typ A powinien odpowiadać ustaleniom producenta barier,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typ B powinien odpowiadać PN-H-93461-15 [18]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>Wymiary  oraz odchyłki od wymiarów prowadnicy typu A i B podano w załączniku 11.4.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Otwory w prowadnicy i zakończenia odcinków montażowych prowadnicy powinny być zgodne z ofertą producenta.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Powierzchnia prowadnicy powinna być gładka i wolna od widocz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nych wad, bez ubytków powłoki antykorozyjnej.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Prowadnice mogą być dostarczane luzem lub w wiązkach.</w:t>
      </w:r>
    </w:p>
    <w:p w:rsidR="00553751" w:rsidRPr="00553751" w:rsidRDefault="00553751" w:rsidP="005537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2.3.2.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Słupki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Słupki bariery powinny być zgodne z ustaleniami dokumentacji projektowej. 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Słupki wykonuje się zwykle z kształtowników stalowych o prze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 xml:space="preserve">kroju poprzecznym: dwuteowym, ceowym,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zetowym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lub sigma. Wysokość środnika kształtownika wynosi zwykle od 100 do 140 mm. Wymiary najczęś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ciej stosowanych słupków stalowych przedstawiono w załączniku 11.8.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Kształtowniki powinny odpowiadać wymaganiom PN-H-93010 [12]. Powierzchnia kształtownika walcowanego powinna być charakterystyczna dla procesu walcowania i wolna od wad, jak widoczne łuski, pęknięcia, zawalcowania i naderwania. Dopuszczalne są usunięte wady przez szlifowanie lub dłutowanie z tym, że obrobiona powierzchnia powinna mieć łagodne wycięcia i zaokrąglone brzegi, a grubość kształtownika nie może zmniejszyć się poza dopuszczal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ną dolną odchyłkę wymiarową dla kształtownika.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Kształtowniki powinny być obcięte prostopadle do osi wzdłuż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nej kształtownika. Powierzchnia końców kształtownika nie powinna wykazywać rzadzizn, rozwarstwień, pęknięć i śladów jamy skurczo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wej widocznych nie uzbrojonym okiem.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Kształtowniki powinny być ze stali St3W lub St4W oraz mieć własności mechaniczne według PN-H-84020 [11] - tablica 1 lub innej uzgodnionej stali i normy.</w:t>
      </w:r>
    </w:p>
    <w:p w:rsidR="00553751" w:rsidRPr="00553751" w:rsidRDefault="00553751" w:rsidP="005537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Tablica 1. Podstawowe własności kształtowników, według PN-H-84020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3223"/>
        <w:gridCol w:w="3223"/>
      </w:tblGrid>
      <w:tr w:rsidR="00553751" w:rsidRPr="00553751" w:rsidTr="00553751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Stal</w:t>
            </w:r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Granica plastyczności, 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minimum dla słupków,   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MPa</w:t>
            </w:r>
            <w:proofErr w:type="spellEnd"/>
          </w:p>
        </w:tc>
        <w:tc>
          <w:tcPr>
            <w:tcW w:w="322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Wytrzymałość na rozciąganie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dla słupków,  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MPa</w:t>
            </w:r>
            <w:proofErr w:type="spellEnd"/>
          </w:p>
        </w:tc>
      </w:tr>
      <w:tr w:rsidR="00553751" w:rsidRPr="00553751" w:rsidTr="00553751"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St3W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St4W</w:t>
            </w:r>
          </w:p>
        </w:tc>
        <w:tc>
          <w:tcPr>
            <w:tcW w:w="3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195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225</w:t>
            </w:r>
          </w:p>
        </w:tc>
        <w:tc>
          <w:tcPr>
            <w:tcW w:w="32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od 340 do 490</w:t>
            </w:r>
          </w:p>
          <w:p w:rsidR="00553751" w:rsidRPr="00553751" w:rsidRDefault="00553751" w:rsidP="0055375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od 400 do 550</w:t>
            </w:r>
          </w:p>
        </w:tc>
      </w:tr>
    </w:tbl>
    <w:p w:rsidR="00553751" w:rsidRPr="00553751" w:rsidRDefault="00553751" w:rsidP="0055375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Kształtowniki mogą być dostarczone luzem lub w wiązkach.</w:t>
      </w:r>
    </w:p>
    <w:p w:rsidR="00553751" w:rsidRPr="00553751" w:rsidRDefault="00553751" w:rsidP="005537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2.3.3.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Inne elementy bariery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Jeśli dokumentacja projektowa przewiduje stosowanie pasa profilowego, to powinien on odpowiadać PN-H-93461-28 [20] w zakresie wymiarów, masy, wielkości statycznych i odchyłek wymia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rów przekroju poprzecznego.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Inne elementy bariery, jak wysięgniki, łączniki ukośne, obejmy słupka, wsporniki, podkładki, przekładki (zał. 11.9), śruby, światła odblaskowe itp. powinny odpowiadać wymaganiom do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kumentacji projektowej i być zgodne z ofertą producenta barier w zakresie wymiarów, odchyłek wymiarów, rozmieszczenia otworów, rodzaju materiału, ew. zabezpieczenia antykorozyjnego itp.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Wszystkie ocynkowane elementy i łączniki przewidziane do mocowania między sobą elementów bariery powinny być czyste, gładkie, bez pęknięć, naderwań, rozwarstwień i wypukłych karbów.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Dostawa większych wymiarowo elementów bariery może być do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konana luzem lub w wiązkach. Śruby, podkładki i drobniejsze ele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menty łącznikowe mogą być dostarczone w pudełkach tekturowych, pojemnikach blaszanych lub paletach, w zależności od wielkości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i masy wyrobów.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Elementy bariery powinny być przechowywane w pomieszczeniach suchych, z dala od materiałów działających korodująco i w warunkach zabezpieczających przed uszkodzeniem.</w:t>
      </w:r>
    </w:p>
    <w:p w:rsidR="00553751" w:rsidRPr="00553751" w:rsidRDefault="00553751" w:rsidP="005537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2.3.4.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Zabezpieczenie metalowych elementów bariery przed korozją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Sposób zabezpieczenia antykorozyjnego elementów bariery us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tala producent w taki sposób, aby zapewnić trwałość powłoki antykorozyjnej przez okres 5 do 10 lat w warunkach normalnych, do co najmniej 3 do 5 lat w środowisku o zwiększonej korozyjności. W przypadku braku wystarczających danych minimalna grubość powłoki cyn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 xml:space="preserve">kowej powinna wynosić 60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6D"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m.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Materiały do wykonania elementów betonowych</w:t>
      </w:r>
    </w:p>
    <w:p w:rsidR="00553751" w:rsidRPr="00553751" w:rsidRDefault="00553751" w:rsidP="00553751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2.4.1.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Fundamenty i kotwy wykonane na miejscu budowy</w:t>
      </w:r>
    </w:p>
    <w:p w:rsidR="00553751" w:rsidRPr="00553751" w:rsidRDefault="00553751" w:rsidP="00553751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2.4.1.1.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Deskowanie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>Materiały i sposób wykonania deskowania powinny być zgodne z ustaleniami dokumentacji projektowej, SST lub określone przez Wykonawcę i przedstawione do akceptacji Inżyniera. Deskowanie może być wykonane z drewna, z częściowym użyciem materiałów drew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nopochodnych lub metalowych, względnie z gotowych elementów o możliwości wielokrotnego użycia i wykonania powtarzalnych ukła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dów konstrukcji jako deskowanie przestawne, ślizgowe lub prze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suwne, zgodnie z wymaganiami PN-B-06251 [3].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Deskowanie należy wykonać z materiałów odpowiadających następującym normom: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drewno iglaste tartaczne i tarcica iglasta do robót ciesiel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skich wg PN-D-95017 [8] , PN-B-06251  [3], PN-D-96000 [9] oraz do drobnych elementów jak kliny, klocki itp. wg PN-D-96002 [10],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gwoździe wg BN-87/5028-12 [27],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śruby, wkręty do drewna i podkładki do śrub wg PN-M-82101 [22], PN-M-82121 [23], PN-M-82503 [24], PN-M-82505 [25] i PN-M-82010  [21],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formy z blachy stalowej wg BN-73/9081-02 [31],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płyty pilśniowe z drewna wg BN-69/7122-11 [30],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sklejka wodoodporna zgodna z wymaganiami określonymi przez Wykonawcę i zaakceptowanymi przez Inżyniera.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Dopuszcza się wykonanie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deskowań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innych materiałów, pod warunkiem akceptacji Inżyniera.</w:t>
      </w:r>
    </w:p>
    <w:p w:rsidR="00553751" w:rsidRPr="00553751" w:rsidRDefault="00553751" w:rsidP="005537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2.4.1.2.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Beton i jego składniki 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Właściwości betonu do wykonania betonowych fundamentów lub kotew powinny być zgodne z dokumentacją projektową z tym, że klasa betonu nie powinna być niższa niż klasa B 15, nasiąkliwość powinna być nie większa niż 5%, stopień wodoszczelności - co najmniej W 2, a stopień mrozoodporności - co najmniej F 50, zgod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nie z wymaganiami PN- B-06250 [2].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Cement stosowany do betonu powinien być cementem portlandzkim klasy co najmniej „32,5” i powinien spełniać wymagania PN-B-19701 [5].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Kruszywo do betonu (piasek, grys, żwir, mieszanka z kruszywa naturalnego sortowanego, kruszywo łamane) powinny spełniać wymagania PN-B-06712 [4]. Woda powinna być odmiany „1” i spełniać wymagania PN-B-32250 [7]. Bez badań laboratoryjnych można stosować wodę pitną.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Domieszki chemiczne do betonu powinny być stosowane, jeśli przewidują to dokumentacja projektowa, SST lub wskazania Inżyniera, przy czym w przypadku braku danych dotyczących rodzaju domieszek, ich dobór powinien być dokonany zgodnie z zaleceniami PN-B-06250 [2]. Domieszki powinny spełniać wymagania PN-B-23010 [6].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Pręty zbrojenia mogą być stosowane, jeśli przewiduje je do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kumentacja projektowa lub SST. Pręty zbrojenia powinny odpowiadać PN-B-06251 [3]. Stal dostarczona na budowę powinna być zaopatrzona w zaświadczenie (atest) stwierdzające jej gatunek. Właściwości mechaniczne stali używanej do zbrojenia betonu po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winny odpowiadać PN-B-03264 [1].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Jeśli dokumentacja projektowa lub SST przewiduje zbrojenie betonu rozproszonymi włóknami (drucikami) stalowymi, włóknami z tworzyw sztucznych lub innymi elementami, to materiał taki powinien posiadać aprobatę techniczną.</w:t>
      </w:r>
    </w:p>
    <w:p w:rsidR="00553751" w:rsidRPr="00553751" w:rsidRDefault="00553751" w:rsidP="0055375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2.4.2.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Elementy prefabrykowane z betonu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Kształt i wymiary przekroju poprzecznego betonowych ele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mentów prefabrykowanych (fundamentów, kotew) powinny być zgodne z dokumentacją projektową.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Powierzchnie elementów powinny być bez rys, pęknięć i ubyt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ków betonu. Krawędzie elementów powinny być równe i proste.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Dopuszczalne wady oraz uszkodzenia powierzchni i krawędzi elementów nie powinny przekraczać wartości podanych w BN-80/6775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-03.01 [29].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Składowanie materiałów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połączeniowe można składować w pojemnikach handlowych producenta.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Składowanie kruszywa powinno odbywać się w warunkach zabez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pieczających je przed zanieczyszczeniem i zmieszaniem z innymi asortymentami kruszywa lub jego frakcjami. Zaleca się, aby drob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ne frakcje kruszywa były chronione za pomocą plandek lub zada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szeń. Podłoże składowiska musi być równe, utwardzone i dobrze od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wodnione, aby nie dopuścić do zanieczyszczenia kruszywa w trakcie składowania.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Przechowywanie cementu powinno być zgodne z ustaleniami BN-88/6731-08 [28].</w:t>
      </w:r>
    </w:p>
    <w:p w:rsidR="00553751" w:rsidRPr="00553751" w:rsidRDefault="00553751" w:rsidP="0055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Inne materiały należy przechowywać w sposób zgodny z zalece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oftHyphen/>
        <w:t>niami producenta.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5" w:name="_Toc424024072"/>
      <w:bookmarkStart w:id="6" w:name="_Toc507813508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3. sprzęt</w:t>
      </w:r>
      <w:bookmarkEnd w:id="5"/>
      <w:bookmarkEnd w:id="6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wymagania dotyczące sprzętu podano w OST D-M-00.00.00 „Wymagania ogólne” pkt 3.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barier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Wykonawca przystępujący do wykonania barier ochronnych stalowych powinien wykazać się możliwością korzystania z następującego sprzętu: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zestawu sprzętu specjalistycznego do montażu barier,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żurawi samochodowych o udźwigu do 4 t,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wiertnic do wykonywania otworów pod słupki,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koparek kołowych,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urządzeń wbijających lub wibromłotów do pogrążania słupków w grunt,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betoniarki przewoźnej,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wibratorów do betonu,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przewoźnego zbiornika na wodę,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ładowarki, itp.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Toc424024073"/>
      <w:bookmarkStart w:id="8" w:name="_Toc507813509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7"/>
      <w:bookmarkEnd w:id="8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wymagania dotyczące transportu podano w OST D-M-00.00.00 „Wymagania ogólne” pkt 4.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 elementów barier stalowych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Transport elementów barier może odbywać się dowolnym środkiem transportu. Elementy konstrukcyjne barier nie powinny wystawać poza gabaryt środka transportu. Elementy dłuższe (np. profilowaną taśmę stalową, pasy profilowe) należy przewozić w opakowaniach producenta. Elementy montażowe i połączeniowe zaleca się przewozić w pojemnikach handlowych producenta.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Załadunek i wyładunek elementów konstrukcji barier można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materiałów do wykonania elementów betonowych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Kruszywo do betonu można przewozić dowolnym środkiem transportu w warunkach zabezpieczających je przed zanieczyszczeniem i zmieszaniem z innymi materiałami. Podczas transportu kruszywa powinny być zabezpieczone przed wysypaniem, a kruszywo drobne - przed rozpyleniem. 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Elementy prefabrykowane fundamentów mogą być przewożone dowolnymi środkami transportowymi w liczbie sztuk nie przekraczającej dopuszczalnego obciążenia zastosowanego środka transportu. Rozmieszczenie elementów na środku transportu powinno być symetryczne. Elementy należy układać na podkładach drewnianych.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Drewno i elementy deskowania należy przewozić w warunkach chroniących je przed przemieszczaniem, a elementy metalowe w warunkach zabezpieczających przed korozją i uszkodzeniami mechanicznymi.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Cement należy przewozić zgodnie z postanowieniami BN-88/6731-08 [28].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Mieszankę betonową należy przewozić zgodnie z postanowieniami PN-B-06251 [3].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Stal zbrojeniową można przewozić dowolnym środkiem transportu, luzem lub w wiązkach, w warunkach chroniących ją przed pomieszaniem i przed korozją.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" w:name="_Toc424024074"/>
      <w:bookmarkStart w:id="10" w:name="_Toc507813510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9"/>
      <w:bookmarkEnd w:id="10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zasady wykonania robót podano w OST D-M-00.00.00 „Wymagania ogólne” pkt 5.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Roboty przygotowawcze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Przed wykonaniem właściwych robót należy, na podstawie dokumentacji projektowej, SST lub wskazań Inżyniera: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wytyczyć trasę bariery,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ustalić lokalizację słupków (zał. 11.6),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określić wysokość prowadnicy bariery (zał. 11.3),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>określić miejsca odcinków początkowych i końcowych bariery,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ustalić ew. miejsca przerw, przejść i przejazdów w barierze, itp.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Osadzenie słupków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5.3.1.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Słupki osadzane w otworach uprzednio wykonanych w gruncie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5.3.1.1. Wykonanie dołów pod słupki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Jeśli dokumentacja projektowa, SST lub Inżynier nie ustali inaczej, to doły (otwory) pod słupki powinny mieć wymiary: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przy wykonywaniu otworów wiertnicą - średnica otworu powinna być większa o około 20 cm od największego wymiaru poprzecznego słupka, a głębokość otworu od 1,25 do 1,35 m w zależności od typu bariery,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przy ręcznym wykonaniu dołu pod fundament betonowy - wymiary przekroju poprzecznego mogą wynosić 30 x 30 cm, a głębokość otworu co najmniej 0,75 m przy wypełnianiu betonem otworu gruntowego lub wymiary powinny być ustalone indywidualnie w przypadku stosowania prefabrykowanego fundamentu betonowego.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5.3.1.2. Osadzenia słupków w otworach wypełnionych gruntem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Jeśli dokumentacja projektowa, SST lub Inżynier nie ustali inaczej, to osadzenie słupków w wykonanych uprzednio otworach (dołach) powinno uwzględniać: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zachowanie prawidłowego położenia i pełnej równoległości słupków, najlepiej przy zastosowaniu odpowiednich szablonów,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wzmocnienie dna otworu warstwą tłucznia (ew. żwiru) o grubości warstwy min. 5 cm,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wypełnienie otworu piaskiem stabilizowanym cementem (od 40 do 50 kg cementu na 1 m</w:t>
      </w:r>
      <w:r w:rsidRPr="00553751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  <w:t xml:space="preserve">3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piasku) lub zagęszczonym gruntem rodzimym, przy czym wskaźnik zagęszczenia nie powinien być mniejszy niż 0,95 według normalnej metody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Proctora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5.3.1.3. Osadzenie słupków w fundamencie betonowym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Jeśli dokumentacja projektowa, SST lub Inżynier nie ustali inaczej, to osadzenie słupków w otworze, w gruncie wypełnionym betonem lub w prefabrykowanym fundamencie betonowym powinno uwzględniać: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ew. wykonanie zbrojenia, zgodnego z dokumentacją projektową, a w przypadku braku wskazań - zgodnego z zaleceniem producenta barier,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wypełnienie otworu mieszanką betonową klasy B15, odpowiadającą wymaganiom PN-B-06250 [2]. Do czasu stwardnienia betonu słupek zaleca się podeprzeć. Zaleca się wykonywać montaż bariery na słupkach co najmniej po 7 dniach od ustawienia słupka w betonie.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5.3.2.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Słupki wbijane lub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wwibrowywane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bezpośrednio w grunt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Jeśli dokumentacja projektowa, SST lub Inżynier na wniosek Wykonawcy ustali bezpośrednie wbijanie lub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wwibrowywanie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słupków w grunt, to Wykonawca przedstawi do akceptacji Inżyniera: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sposób wykonania, zapewniający zachowanie osi słupka w pionie i nie powodujący odkształceń lub uszkodzeń słupka,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5.3.3.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Tolerancje osadzenia słupków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Dopuszczalna technologicznie odchyłka odległości między słupkami, wynikająca z wymiarów wydłużonych otworów w prowadnicy, służących do zamocowania słupków, wynosi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B1"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11 mm.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Dopuszczalna różnica wysokości słupków, decydująca czy prowadnica będzie zamocowana równolegle do nawierzchni jezdni, jest wyznaczona kształtem i wymiarami otworów w słupkach do mocowania wysięgników lub przekładek i wynosi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B1"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6 mm.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Montaż bariery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Sposób montażu bariery zaproponuje Wykonawca i przedstawi do akceptacji Inżyniera.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Bariera powinna być montowana zgodnie z instrukcją montażową lub zgodnie z zasadami konstrukcyjnymi ustalonymi przez producenta bariery.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Montaż bariery, w ramach dopuszczalnych odchyłek umożliwionych wielkością otworów w elementach bariery, powinien doprowadzić do zapewnienia równej i płynnej linii prowadnic bariery w planie i profilu.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ab/>
        <w:t>Przy montażu bariery niedopuszczalne jest wykonywanie jakichkolwiek otworów lub cięć, naruszających powłokę cynkową poszczególnych elementów bariery.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Przy montażu prowadnicy typu B należy łączyć sąsiednie odcinki taśmy profilowej, nakładając następny odcinek na wytłoczenie odcinka poprzedniego, zgodnie z kierunkiem ruchu pojazdów, tak aby końce odcinków taśmy przylegały płasko do siebie i pojazd przesuwający się po barierze, nie zaczepiał o krawędzie złączy.  Sąsiednie odcinki taśmy są łączone ze sobą zwykle przy użyciu śrub noskowych specjalnych, zwykle po sześć na każde połączenie.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Montaż wysięgników i przekładek ze słupkami i prowadnicą powinien być wykonany ściśle według zaleceń producenta bariery z zastosowaniem przewidzianych do tego celu elementów (obejm, wsporników itp.) oraz właściwych śrub i podkładek.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Przy montażu barier należy zwracać uwagę na poprawne wykonanie, zgodne z dokumentacją projektową i wytycznymi producenta barier: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odcinków początkowych i końcowych bariery, o właściwej długości odcinka (np. 4 m, 8 m, 12 m, 16 m), z zastosowaniem łączników ukośnych w miejscach niezbędnych przy połączeniu poziomego odcinka prowadnicy z odcinkiem nachylonym, z odchyleniem odcinka w planie w miejscach przewidzianych dla barier skrajnych, z ewentualną kotwą betonową w przypadkach przewidzianych w dokumentacji projektowej,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odcinków barier osłonowych o właściwej długości odcinka bariery: a) przyległego do obiektu lub przeszkody, b) przed i za obiektem, c) ukośnego początkowego, d) ukośnego końcowego, e) wzmocnionego,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odcinków przejściowych pomiędzy różnymi typami i odmianami barier, w tym m.in. na dojazdach do mostu z zastosowaniem właściwej długości odcinka ukośnego w planie, jak również połączenia z barierami betonowymi pełnymi i ew. poręczami betonowymi,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przerw, przejść i przejazdów w barierze w celu np. dojścia do kolumn alarmowych lub innych urządzeń, przejścia pieszych z pobocza drogi za barierę w tym na chodnik mostu, na skrzyżowaniu z drogami, przejścia przez pas dzielący, przejazdu poprzecznego przez pas dzielący,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dodatkowych urządzeń, jak np. dodatkowej prowadnicy bariery, osłony słupków bariery, itp. (np. wg zał. 11.5).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Na barierze powinny być umieszczone elementy odblaskowe:</w:t>
      </w:r>
    </w:p>
    <w:p w:rsidR="00553751" w:rsidRPr="00553751" w:rsidRDefault="00553751" w:rsidP="0055375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czerwone - po prawej stronie jezdni,</w:t>
      </w:r>
    </w:p>
    <w:p w:rsidR="00553751" w:rsidRPr="00553751" w:rsidRDefault="00553751" w:rsidP="0055375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białe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        - po lewej stronie jezdni.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Odległości pomiędzy kolejnymi elementami odblaskowymi powinny być zgodne z ustaleniami WSDBO [32].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Elementy odblaskowe należy umocować do bariery w sposób trwały, zgodny z wytycznymi producenta barier.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Roboty betonowe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Elementy betonowe fundamentów i kotew powinny być wykonane zgodnie z dokumentacją projektową lub SST oraz powinny odpowiadać wymaganiom: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PN-B-06250 [2] w zakresie wytrzymałości, nasiąkliwości i odporności na działanie mrozu,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PN-B-06251 [3] i PN-B-06250 [2] w zakresie składu betonu, mieszania, zagęszczania, dojrzewania, pielęgnacji i transportu,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punktu 2 niniejszej specyfikacji w zakresie postanowień dotyczących betonu i jego składników.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Deskowanie powinno odpowiadać wymaganiom PN-B-06251 [3], zapewniając sztywność i niezmienność układu oraz bezpieczeństwo konstrukcji. Przed wypełnieniem mieszanką betonową, deskowanie powinno być sprawdzone, aby wykluczało wyciek zaprawy z mieszanki betonowej. Termin rozbiórki deskowania powinien być zgodny z wymaganiami PN-B-06251 [3].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Skład mieszanki betonowej powinien, przy najmniejszej ilości wody, zapewnić szczelne ułożenie mieszanki w wyniku zagęszczenia przez wibrowanie. Wartość stosunku wodno-cementowego W/C nie powinna być większa niż 0,5. Konsystencja mieszanki nie powinna być rzadsza od plastycznej.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Mieszankę betonową zaleca się układać warstwami o grubości do 40 cm bezpośrednio z pojemnika, rurociągu pompy lub za pośrednictwem rynny i zagęszczać wibratorami wgłębnymi.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Po zakończeniu betonowania, przy temperaturze otoczenia wyższej od +5</w:t>
      </w:r>
      <w:r w:rsidRPr="00553751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  <w:t>o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C, należy prowadzić pielęgnację wilgotnościową co najmniej przez 7 dni. Woda do polewania betonu powinna spełniać wymagania PN-B-32250 [7]. W czasie dojrzewania betonu elementy powinny być chronione przed uderzeniami i drganiami.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Toc424024075"/>
      <w:bookmarkStart w:id="12" w:name="_Toc507813511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1"/>
      <w:bookmarkEnd w:id="12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zasady kontroli jakości robót podano w OST D-M-00.00.00 „Wymagania ogólne” pkt 6.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6.2. Badania przed przystąpieniem do robót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Przed przystąpieniem do robót Wykonawca powinien przedstawić Inżynierowi: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atest na konstrukcję drogowej bariery ochronnej akceptowany przez zarządzającego drogą, według wymagania punktu 2.2,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zaświadczenia o jakości (atesty) na materiały, do których wydania producenci są zobowiązani przez właściwe normy PN i BN, jak kształtowniki stalowe, pręty zbrojeniowe, cement.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wykonywania robót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6.3.1.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Badania materiałów w czasie wykonywania robót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Wszystkie materiały dostarczone na budowę z zaświadczeniem o jakości (atestem) producenta powinny być sprawdzone w zakresie powierzchni wyrobu i jego wymiarów.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Częstotliwość badań i ocena ich wyników powinna być zgodna z zaleceniami tablicy 2.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 przypadkach budzących wątpliwości można zlecić uprawnionej jednostce zbadanie właściwości dostarczonych wyrobów i materiałów w zakresie wymagań podanych w punkcie 2.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Tablica 2. Częstotliwość badań przy sprawdzeniu powierzchni i wymiarów wyrobów dostarczonych przez producenta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275"/>
        <w:gridCol w:w="1718"/>
        <w:gridCol w:w="2118"/>
        <w:gridCol w:w="1903"/>
      </w:tblGrid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Rodzaj badania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Liczba badań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Opis badań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Ocena wyników badań</w:t>
            </w:r>
          </w:p>
        </w:tc>
      </w:tr>
      <w:tr w:rsidR="00553751" w:rsidRPr="00553751" w:rsidTr="005537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Sprawdzenie powierzchni</w:t>
            </w:r>
          </w:p>
        </w:tc>
        <w:tc>
          <w:tcPr>
            <w:tcW w:w="1718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5 do 10 badań z wybranych losowo elementów w każ-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dej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dostarczanej partii wyrobów liczącej do 1000 elementów</w:t>
            </w:r>
          </w:p>
        </w:tc>
        <w:tc>
          <w:tcPr>
            <w:tcW w:w="21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903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Wyniki powinny być zgodne z wymaganiami punktu 2 i katalogiem (informacją) producenta barier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Sprawdzenie wymiarów</w:t>
            </w:r>
          </w:p>
        </w:tc>
        <w:tc>
          <w:tcPr>
            <w:tcW w:w="1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Przeprowadzić uniwersalnymi przyrządami pomiarowymi lub sprawdzianami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6.3.2.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Kontrola w czasie wykonywania robót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 czasie wykonywania robót należy zbadać: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zgodność wykonania bariery ochronnej z dokumentacją projektową (lokalizacja, wymiary, wysokość prowadnicy nad terenem),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zachowanie dopuszczalnych odchyłek wymiarów, zgodnie z punktem 2 i katalogiem (informacją) producenta barier,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prawidłowość wykonania dołów pod słupki, zgodnie z punktem 5,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poprawność wykonania fundamentów pod słupki, zgodnie z punktem 5,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poprawność ustawienia słupków, zgodnie z punktem 5,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prawidłowość montażu bariery ochronnej stalowej, zgodnie z punktem 5,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poprawność wykonania ew. robót betonowych, zgodnie z punktem 5,</w:t>
      </w:r>
    </w:p>
    <w:p w:rsidR="00553751" w:rsidRPr="00553751" w:rsidRDefault="00553751" w:rsidP="00553751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poprawność umieszczenia elementów odblaskowych, zgodnie z punktem 5 i w odległościach ustalonych w WSDBO [32].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405181285"/>
      <w:bookmarkStart w:id="14" w:name="_Toc424024076"/>
      <w:bookmarkStart w:id="15" w:name="_Toc507813512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3"/>
      <w:bookmarkEnd w:id="14"/>
      <w:bookmarkEnd w:id="15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6" w:name="_Toc405181286"/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  <w:bookmarkEnd w:id="16"/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7" w:name="_Toc405181287"/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7.2. Jednostka obmiarowa</w:t>
      </w:r>
      <w:bookmarkEnd w:id="17"/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wykonanej bariery ochronnej stalowej.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8" w:name="_Toc405181288"/>
      <w:bookmarkStart w:id="19" w:name="_Toc424024077"/>
      <w:bookmarkStart w:id="20" w:name="_Toc507813513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8"/>
      <w:bookmarkEnd w:id="19"/>
      <w:bookmarkEnd w:id="20"/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1" w:name="_Toc405181289"/>
      <w:bookmarkStart w:id="22" w:name="_Toc424024078"/>
      <w:bookmarkStart w:id="23" w:name="_Toc507813514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21"/>
      <w:bookmarkEnd w:id="22"/>
      <w:bookmarkEnd w:id="23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4" w:name="_Toc405181290"/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  <w:bookmarkEnd w:id="24"/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5" w:name="_Toc405181291"/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  <w:bookmarkEnd w:id="25"/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 bariery ochronnej stalowej obejmuje:</w:t>
      </w:r>
    </w:p>
    <w:p w:rsidR="00553751" w:rsidRPr="00553751" w:rsidRDefault="00553751" w:rsidP="0055375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553751" w:rsidRPr="00553751" w:rsidRDefault="00553751" w:rsidP="0055375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dostarczenie materiałów,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osadzenie słupków bariery (z ew. wykonaniem dołów i fundamentów betonowych, lub bezpośrednie wbicie wzgl.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wwibrowanie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 grunt),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montaż bariery (prowadnicy, wysięgników, przekładek, obejm, wsporników itp. z pomocą właściwych śrub i podkładek) z wykonaniem niezbędnych odcinków początkowych i końcowych, ew. barier osłonowych, odcinków przejściowych pomiędzy różnymi typami barier, przerw, przejść i przejazdów w barierze, umocowaniem elementów odblaskowych itp.,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przeprowadzenie badań i pomiarów wymaganych w specyfikacji technicznej,</w:t>
      </w:r>
    </w:p>
    <w:p w:rsidR="00553751" w:rsidRPr="00553751" w:rsidRDefault="00553751" w:rsidP="005537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uporządkowanie terenu.</w:t>
      </w: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6" w:name="_Toc424024079"/>
      <w:bookmarkStart w:id="27" w:name="_Toc507813515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6"/>
      <w:bookmarkEnd w:id="27"/>
    </w:p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294"/>
      </w:tblGrid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PN-B-03264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Konstrukcje betonowe żelbetowe i sprężone. Obliczenia statyczne i projektowanie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PN-B-06250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Beton zwykły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PN-B-06251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Roboty betonowe i żelbetowe. Wymagania techniczne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PN-B-06712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Kruszywa mineralne do betonu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val="en-US" w:eastAsia="pl-PL"/>
              </w:rPr>
              <w:t>5.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val="en-US" w:eastAsia="pl-PL"/>
              </w:rPr>
              <w:t>PN-B-19701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Cement. Cement powszechnego użytku. Skład, wymagania i ocena zgodności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PN-B-23010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Domieszki do betonu. Klasyfikacja i określenia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7.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PN-B-32250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Materiały budowlane. Woda do betonów i zapraw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8.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PN-D-95017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Surowiec drzewny. Drewno wielkowymiarowe iglaste. Wspólne wymagania i badania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 9.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PN-D-96000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Tarcica iglasta ogólnego przeznaczenia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10.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PN-D-96002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Tarcica liściasta ogólnego przeznaczenia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11.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PN-H-84020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Stal niestopowa konstrukcyjna ogólnego przeznaczenia. Gatunki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12.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PN-H-93010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Stal. Kształtowniki walcowane na gorąco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13.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PN-H-93403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Stal. Ceowniki walcowane. Wymiary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14.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PN-H-93407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Stal. Dwuteowniki walcowane na gorąco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15.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PN-H-93419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Stal. Dwuteowniki równoległościenne IPE walcowane na gorąco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16.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PN-H-93460-03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Kształtowniki stalowe gięte na zimno otwarte. Ceowniki równoramienne ze stali węglowej zwykłej jakości o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</w:t>
            </w: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pl-PL"/>
              </w:rPr>
              <w:t>m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do       490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MPa</w:t>
            </w:r>
            <w:proofErr w:type="spellEnd"/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17.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PN-H-93460-07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Kształtowniki stalowe gięte na zimno otwarte. Zetowniki ze stali węglowej zwykłej jakości o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</w:t>
            </w: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pl-PL"/>
              </w:rPr>
              <w:t>m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do  490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MPa</w:t>
            </w:r>
            <w:proofErr w:type="spellEnd"/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18.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PN-H-93461-15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Kształtowniki stalowe gięte na zimno otwarte, określonego przeznaczenia. Kształtownik na poręcz drogową, typ B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19.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PN-H-93461-18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Kształtowniki stalowe gięte na zimno otwarte, określonego przeznaczenia. Ceowniki półzamknięte prostokątne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20.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PN-H-93461-28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Kształtowniki stalowe gięte na zimno otwarte, określonego przeznaczenia. Pas profilowy na drogowe bariery ochronne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lastRenderedPageBreak/>
              <w:t>21.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PN-M-82010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Podkładki kwadratowe w konstrukcjach drewnianych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22.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PN-M-82101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Śruby ze łbem sześciokątnym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23.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PN-M-82121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Śruby ze łbem kwadratowym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24.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PN-M-82503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Wkręty do drewna ze łbem stożkowym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25.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PN-M-82505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Wkręty do drewna ze łbem kulistym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26.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BN-73/0658-01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Rury stalowe profilowe ciągnione na zimno. Wymiary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27.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BN-87/5028-12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Gwoździe budowlane. Gwoździe z trzpieniem gładkim, okrągłym i kwadratowym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28.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BN-88/6731-08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Cement. Transport i przechowywanie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29.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BN-80/6775-03.01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30.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BN-69/7122-11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Płyty pilśniowe z drewna</w:t>
            </w:r>
          </w:p>
        </w:tc>
      </w:tr>
      <w:tr w:rsidR="00553751" w:rsidRPr="00553751" w:rsidTr="00553751">
        <w:tc>
          <w:tcPr>
            <w:tcW w:w="637" w:type="dxa"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31.</w:t>
            </w:r>
          </w:p>
        </w:tc>
        <w:tc>
          <w:tcPr>
            <w:tcW w:w="1701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BN-73/9081-02</w:t>
            </w:r>
          </w:p>
        </w:tc>
        <w:tc>
          <w:tcPr>
            <w:tcW w:w="6294" w:type="dxa"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Formy stalowe do produkcji elementów budowlanych z betonu kruszywowego. Wymagania i badania</w:t>
            </w:r>
          </w:p>
        </w:tc>
      </w:tr>
    </w:tbl>
    <w:p w:rsidR="00553751" w:rsidRPr="00553751" w:rsidRDefault="00553751" w:rsidP="0055375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32. Wytyczne stosowania drogowych barier ochronnych, GDDP, maj 1994.</w:t>
      </w:r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3751" w:rsidRPr="00553751" w:rsidRDefault="00553751" w:rsidP="005537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3751" w:rsidRPr="00553751" w:rsidRDefault="00553751" w:rsidP="0055375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8" w:name="_Toc424024080"/>
      <w:bookmarkStart w:id="29" w:name="_Toc507813516"/>
      <w:r w:rsidRPr="0055375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11. załączniki</w:t>
      </w:r>
      <w:bookmarkEnd w:id="28"/>
      <w:bookmarkEnd w:id="29"/>
    </w:p>
    <w:p w:rsidR="00553751" w:rsidRPr="00553751" w:rsidRDefault="00553751" w:rsidP="0055375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PRZYKŁADOWE  ROZWIĄZANIA</w:t>
      </w:r>
    </w:p>
    <w:p w:rsidR="00553751" w:rsidRPr="00553751" w:rsidRDefault="00553751" w:rsidP="0055375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STOSOWANE  PRZY  WYKONYWANIU</w:t>
      </w:r>
    </w:p>
    <w:p w:rsidR="00553751" w:rsidRPr="00553751" w:rsidRDefault="00553751" w:rsidP="00553751">
      <w:pPr>
        <w:keepNext/>
        <w:spacing w:before="6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BARIER  OCHRONNYCH  STALOWYCH</w:t>
      </w: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11.1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Podstawowe rodzaje, typy i odmiany barier ochronnych, według [32]</w:t>
      </w: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tbl>
      <w:tblPr>
        <w:tblW w:w="0" w:type="auto"/>
        <w:jc w:val="center"/>
        <w:tblInd w:w="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850"/>
        <w:gridCol w:w="851"/>
        <w:gridCol w:w="890"/>
        <w:gridCol w:w="1310"/>
        <w:gridCol w:w="1701"/>
        <w:gridCol w:w="1536"/>
      </w:tblGrid>
      <w:tr w:rsidR="00553751" w:rsidRPr="00553751" w:rsidTr="00553751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537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Typ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Oznaczenie bariery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z prowadnicą</w:t>
            </w:r>
          </w:p>
        </w:tc>
        <w:tc>
          <w:tcPr>
            <w:tcW w:w="89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Odległość </w:t>
            </w:r>
          </w:p>
        </w:tc>
        <w:tc>
          <w:tcPr>
            <w:tcW w:w="3011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Rodzaj bariery</w:t>
            </w:r>
          </w:p>
        </w:tc>
        <w:tc>
          <w:tcPr>
            <w:tcW w:w="1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Zalecane 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B</w:t>
            </w:r>
          </w:p>
        </w:tc>
        <w:tc>
          <w:tcPr>
            <w:tcW w:w="89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słupków</w:t>
            </w:r>
          </w:p>
        </w:tc>
        <w:tc>
          <w:tcPr>
            <w:tcW w:w="131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zastosowanie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SP-11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SP-01</w:t>
            </w:r>
          </w:p>
        </w:tc>
        <w:tc>
          <w:tcPr>
            <w:tcW w:w="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wysięgnikowa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914400" cy="733425"/>
                  <wp:effectExtent l="0" t="0" r="0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na autostradach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i drogach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ekspresowych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SP-09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przekładkowa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914400" cy="793750"/>
                  <wp:effectExtent l="0" t="0" r="0" b="635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na drogach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krajo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-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wych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i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wojewódz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-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kich innych niż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autostrady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object w:dxaOrig="19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9.5pt;height:46.2pt" o:ole="">
                  <v:imagedata r:id="rId19" o:title=""/>
                </v:shape>
                <o:OLEObject Type="Embed" ProgID="MSWordArt.2" ShapeID="_x0000_i1027" DrawAspect="Content" ObjectID="_1610956007" r:id="rId20"/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SP-06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przekładkowa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object w:dxaOrig="1425" w:dyaOrig="1230">
                <v:shape id="_x0000_i1028" type="#_x0000_t75" style="width:71.3pt;height:61.8pt" o:ole="">
                  <v:imagedata r:id="rId21" o:title=""/>
                </v:shape>
                <o:OLEObject Type="Embed" ProgID="Word.Document.8" ShapeID="_x0000_i1028" DrawAspect="Content" ObjectID="_1610956008" r:id="rId22"/>
              </w:objec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na drogach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krajo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-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wych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i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wojewódz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-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kich gdy zachodzi konieczność 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wzmocnienia bariery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object w:dxaOrig="180" w:dyaOrig="930">
                <v:shape id="_x0000_i1029" type="#_x0000_t75" style="width:8.85pt;height:46.2pt" o:ole="">
                  <v:imagedata r:id="rId23" o:title=""/>
                </v:shape>
                <o:OLEObject Type="Embed" ProgID="MSWordArt.2" ShapeID="_x0000_i1029" DrawAspect="Content" ObjectID="_1610956009" r:id="rId24"/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SP-05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914400" cy="716280"/>
                  <wp:effectExtent l="0" t="0" r="0" b="762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na drogach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ogólnodostępnych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SP-04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862330" cy="78486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na drogach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ogólnodostępnych gdy zachodzi konieczność wzmocnienia bariery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object w:dxaOrig="180" w:dyaOrig="930">
                <v:shape id="_x0000_i1032" type="#_x0000_t75" style="width:8.85pt;height:46.2pt" o:ole="">
                  <v:imagedata r:id="rId27" o:title=""/>
                </v:shape>
                <o:OLEObject Type="Embed" ProgID="MSWordArt.2" ShapeID="_x0000_i1032" DrawAspect="Content" ObjectID="_1610956010" r:id="rId28"/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SP-07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wysięgnikowa dwustronna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914400" cy="793750"/>
                  <wp:effectExtent l="0" t="0" r="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na autostradach i drogach ekspresowych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object w:dxaOrig="180" w:dyaOrig="930">
                <v:shape id="_x0000_i1034" type="#_x0000_t75" style="width:8.85pt;height:46.2pt" o:ole="">
                  <v:imagedata r:id="rId23" o:title=""/>
                </v:shape>
                <o:OLEObject Type="Embed" ProgID="MSWordArt.2" ShapeID="_x0000_i1034" DrawAspect="Content" ObjectID="_1610956011" r:id="rId30"/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SP-10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1,33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przekładkowa dwustronna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914400" cy="793750"/>
                  <wp:effectExtent l="0" t="0" r="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na drogach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krajo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-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wych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i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wojewódz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-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kich innych niż autostrady</w:t>
            </w:r>
          </w:p>
        </w:tc>
      </w:tr>
      <w:tr w:rsidR="00553751" w:rsidRPr="00553751" w:rsidTr="00553751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object w:dxaOrig="270" w:dyaOrig="1275">
                <v:shape id="_x0000_i1036" type="#_x0000_t75" style="width:13.6pt;height:63.85pt" o:ole="">
                  <v:imagedata r:id="rId32" o:title=""/>
                </v:shape>
                <o:OLEObject Type="Embed" ProgID="MSWordArt.2" ShapeID="_x0000_i1036" DrawAspect="Content" ObjectID="_1610956012" r:id="rId33"/>
              </w:objec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SP-21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# 2,5 mm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SP-22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# 2,5 mm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 m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wyjątkowo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 m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bezprzekładkowa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eastAsia="pl-PL"/>
              </w:rPr>
              <w:drawing>
                <wp:inline distT="0" distB="0" distL="0" distR="0">
                  <wp:extent cx="862330" cy="78486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na drogach 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 V &lt; 60 km/h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i małym zagrożeniu</w:t>
            </w:r>
          </w:p>
          <w:p w:rsidR="00553751" w:rsidRPr="00553751" w:rsidRDefault="00553751" w:rsidP="005537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wypadkowym</w:t>
            </w:r>
          </w:p>
        </w:tc>
      </w:tr>
    </w:tbl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11.2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Bariery ochronne stalowe skrajne z prowadnicą z profilowanej taśmy stalowej stosowane na odcinkach dróg, według [32]</w:t>
      </w:r>
    </w:p>
    <w:p w:rsidR="00553751" w:rsidRPr="00553751" w:rsidRDefault="00553751" w:rsidP="005537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a)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bezprzekładkowa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b) przekładkowa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c) wysięgnikowa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362450" cy="1733550"/>
            <wp:effectExtent l="0" t="0" r="0" b="0"/>
            <wp:wrapTopAndBottom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11.3.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Zasady określania wysokości prowadnicy bariery nad poziomem terenu, wg [32]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a) bariera na drodze zamiejskiej, b) bariera przy krawężniku ulicy, gdy prowadnica bariery znajduje się w płaszczyźnie krawędzi jezdni, c) bariera przy krawężniku ulicy, gdy prowadnica bariery jest odsunięta od płaszczyzny krawędzi jezdni</w:t>
      </w:r>
    </w:p>
    <w:p w:rsidR="00553751" w:rsidRPr="00553751" w:rsidRDefault="00553751" w:rsidP="005537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a)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b)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c)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362450" cy="1228725"/>
            <wp:effectExtent l="0" t="0" r="0" b="9525"/>
            <wp:wrapTopAndBottom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228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11.4.  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Profilowana taśma stalowa typu  A  i  B,   wg   L. Mikołajków:   Drogowe bariery ochronne,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WKiŁ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, 1983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181475" cy="4657725"/>
            <wp:effectExtent l="0" t="0" r="9525" b="9525"/>
            <wp:wrapTopAndBottom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465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Omówienie różnic taśm stalowych typu A i B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Profil taśmy typu A ma zaokrąglone krawędzie przetłoczeń taśmy, profil B ma spłaszczone krawędzie przetłoczeń.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Między obu rodzajami prowadnic nie występują wyraźne różnice w ich zachowaniu podczas kolizji - chociaż niektóre źródła stwierdzają, że profil B jest nieco korzystniejszy od profilu A.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Różnice technologiczne: Dla prowadnic o profilu B jest konieczne odpowiednie ukształtowanie jednego z końców taśmy, tak aby końce odcinków taśmy przylegały płasko do siebie. Przetłoczenia takie nie są konieczne w profilu A, który wykazuje większą sprężystość w przekroju poprzecznym.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Masa prowadnic przy grubości taśmy 3,0 mm wynosi dla profilu A około 12 kg/m, a dla profilu B około 11 kg/m.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Przy profilu B potrzebna jest mniejsza liczba śrub łączących odcinki taśmy niż przy profilu A.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11.5.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Dodatkowe urządzenia zabezpieczające użytkowników pojazdów jednośladowych na łukach drogi, wg [32]</w:t>
      </w:r>
    </w:p>
    <w:p w:rsidR="00553751" w:rsidRPr="00553751" w:rsidRDefault="00553751" w:rsidP="005537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1 - dodatkowa prowadnica bariery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2 - osłony słupków bariery</w:t>
      </w: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638550" cy="1657350"/>
            <wp:effectExtent l="0" t="0" r="0" b="0"/>
            <wp:wrapTopAndBottom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657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11.6.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Sposoby lokalizowania barier w przekroju poprzecznym drogi, wg [32]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629150" cy="1552575"/>
            <wp:effectExtent l="0" t="0" r="0" b="9525"/>
            <wp:wrapTopAndBottom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751" w:rsidRPr="00553751" w:rsidRDefault="00553751" w:rsidP="0055375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Na drogach z pasami awaryjnymi (utwardzonymi)</w:t>
      </w:r>
    </w:p>
    <w:p w:rsidR="00553751" w:rsidRPr="00553751" w:rsidRDefault="00553751" w:rsidP="00553751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1190625</wp:posOffset>
            </wp:positionH>
            <wp:positionV relativeFrom="paragraph">
              <wp:align>top</wp:align>
            </wp:positionV>
            <wp:extent cx="4629150" cy="1590675"/>
            <wp:effectExtent l="0" t="0" r="0" b="9525"/>
            <wp:wrapTopAndBottom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590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11.7.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Zasady stosowania barier ochronnych stalowych na odcinkach dróg (wyciąg z WSDBO [32])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1. Dopuszczone do stosowania konstrukcje barier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Stosowane mogą być tylko takie konstrukcje (typy i odmiany) drogowych barier ochronnych, które uprzednio były sprawdzone przy zastosowaniu odpowiednich metod doświadczalnych, określonych w punkcie 1.4 WSDBO.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Typ bariery i sposób osadzenia jej słupków należy ustalać w zależności od możliwości poprzecznego odkształcenia bariery podczas kolizji. Zaleca się stosowanie barier podatnych (typu I). Pozostałe typy barier stosuje się w przypadkach, gdy warunki terenowe uniemożliwiają odpowiednie odkształcenie bariery.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2. Wysokość barier ochronnych stalowych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Wysokość stalowych barier ochronnych, mierzona od powierzchni, na której podczas kolizji znajduje się koło pojazdu samochodowego, do górnej krawędzi prowadnicy bariery, wynosi 0,75 m (zgodnie z zasadami podanymi w załączniku 11.3).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3. Dodatkowe urządzenia na słupkach barier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W przypadkach, gdy na drodze występuje znaczący ruch motocykli lub innych pojazdów jednośladowych, odbywający się z dużą prędkością - zaleca się zastosowanie dodatkowych urządzeń,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>zabezpieczających ich użytkowników przy przewróceniu się pojazdu przed bezpośrednim uderzeniem w słupki bariery ochronnej. Zalecane jest stosowanie np. dodatkowej, niżej umieszczonej prowadnicy bariery lub elastycznych osłon słupków bariery itp., zwłaszcza na wyjazdowych drogach łącznikowych o małych promieniach łuków na autostradach i drogach ekspresowych oraz na innych podobnych odcinkach dróg ogólnodostępnych (patrz załącznik 11.5).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4. Lokalizacja barier wzdłuż drogi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Lokalizacja barier wzdłuż drogi jest ustalana w dokumentacji projektowej na podstawie kryteriów określonych w WSDBO pkt 2.2.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5. Podatność barier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Jeśli producent nie podaje inaczej, to zalicza się do barier:</w:t>
      </w:r>
    </w:p>
    <w:p w:rsidR="00553751" w:rsidRPr="00553751" w:rsidRDefault="00553751" w:rsidP="0055375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podatnych (typu I) - wszystkie typy i odmiany barier wysięgnikowych oraz odmiany barier pozostałych ze słupkami I, IPE, [ i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E5"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100 mm oraz rozstawem słupków 4,0 m i 2,0 m,</w:t>
      </w:r>
    </w:p>
    <w:p w:rsidR="00553751" w:rsidRPr="00553751" w:rsidRDefault="00553751" w:rsidP="0055375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 ograniczonej podatności (typu II) - bariery pozostałych typów i odmian ze słupkami 100 mm i 140 mm z rozstawem co 1,33 m i 1,0 m,</w:t>
      </w:r>
    </w:p>
    <w:p w:rsidR="00553751" w:rsidRPr="00553751" w:rsidRDefault="00553751" w:rsidP="0055375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sztywnych (typu III) - bariery o specjalnej konstrukcji (np. stalowe bariery rurowe) z wzmocnionymi i odpowiednio osadzonymi słupkami.</w:t>
      </w:r>
    </w:p>
    <w:p w:rsidR="00553751" w:rsidRPr="00553751" w:rsidRDefault="00553751" w:rsidP="00553751">
      <w:pPr>
        <w:keepNext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6. Zasady stosowania barier ochronnych stalowych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 barierach stalowych stosowane są prowadnice typu A lub B (zał. 11.4). Dopuszczone jest stosowanie prowadnic o innych przekrojach, pod warunkiem uprzedniego sprawdzenia konstrukcji, zgodnie z ustaleniem punktu 1.4 WSDBO.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Należy stosować profilowaną taśmę stalową o czynnej długości 4,0 m (długości przed montażem 4,3 m). Odcinki taśmy o czynnej długości 2,0 m, 1,33 m i 1,0 m należy stosować tylko wyjątkowo, np. gdy całkowita długość odcinka bariery nie jest podzielona przez 4 m. Analogiczne długości należy przyjmować dla pasa profilowego.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W barierach </w:t>
      </w:r>
      <w:proofErr w:type="spellStart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bezprzekładkowych</w:t>
      </w:r>
      <w:proofErr w:type="spellEnd"/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pas profilowy można stosować, gdy za barierą występuje ruch pieszy.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Bariery stalowe ze słupkami 140 mm, poza obiektami mostowymi, należy stosować tylko w przypadkach, gdy za barierą występują obiekty lub przeszkody, wymagające szczególnego zabezpieczenia (słupy wysokiego napięcia, podpory wiaduktów itp.). Poza przypadkami wyjątkowymi - barier tych nie należy stosować na nasypach dróg.</w:t>
      </w:r>
    </w:p>
    <w:p w:rsidR="00553751" w:rsidRPr="00553751" w:rsidRDefault="00553751" w:rsidP="00553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Bariery stalowe na słupkach co 1,0 m stosuje się tylko wyjątkowo - gdy występuje konieczność szczególnego wzmocnienia bariery.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7. Lokalizacja barier w przekroju poprzecznym drogi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Najmniejsze odległości prowadnicy bariery wynoszą (zał. 11.6):</w:t>
      </w:r>
    </w:p>
    <w:p w:rsidR="00553751" w:rsidRPr="00553751" w:rsidRDefault="00553751" w:rsidP="0055375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od krawędzi pasa awaryjnego (utwardzonego pobocza)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- 0,5 m,</w:t>
      </w:r>
    </w:p>
    <w:p w:rsidR="00553751" w:rsidRPr="00553751" w:rsidRDefault="00553751" w:rsidP="0055375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od krawędzi pasa ruchu, gdy brak utwardzonego pobocza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- 1,0 m,</w:t>
      </w:r>
    </w:p>
    <w:p w:rsidR="00553751" w:rsidRPr="00553751" w:rsidRDefault="00553751" w:rsidP="0055375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od krawężnika o wysokości co najmniej 0,14 m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- 0,5 m</w:t>
      </w:r>
    </w:p>
    <w:p w:rsidR="00553751" w:rsidRPr="00553751" w:rsidRDefault="00553751" w:rsidP="00553751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(warunku tego nie stosuje się, gdy spełniony jest warunek b).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8. Inne ustalenia</w:t>
      </w:r>
    </w:p>
    <w:p w:rsidR="00553751" w:rsidRPr="00553751" w:rsidRDefault="00553751" w:rsidP="0055375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Lokalizację oraz długość i sposób konstruowania odcinków przejściowych, początkowych i końcowych ustala dokumentacja projektowa na podstawie ustaleń określonych w WSDBO.</w:t>
      </w:r>
    </w:p>
    <w:p w:rsidR="00553751" w:rsidRPr="00553751" w:rsidRDefault="00553751" w:rsidP="0055375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11.8.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Wymiary najczęściej stosowanych słupków stalowych w barierach ochronnych stalowych (wg katalogów producentów barier)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417"/>
        <w:gridCol w:w="851"/>
        <w:gridCol w:w="850"/>
        <w:gridCol w:w="852"/>
        <w:gridCol w:w="1275"/>
        <w:gridCol w:w="586"/>
        <w:gridCol w:w="586"/>
        <w:gridCol w:w="671"/>
      </w:tblGrid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Przekrój poprzeczny</w:t>
            </w:r>
          </w:p>
        </w:tc>
        <w:tc>
          <w:tcPr>
            <w:tcW w:w="2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Wymiary przekroju poprzecznego, mm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Przekrój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Dopuszczalna odchyłka, mm</w:t>
            </w:r>
          </w:p>
        </w:tc>
      </w:tr>
      <w:tr w:rsidR="00553751" w:rsidRPr="00553751" w:rsidTr="00553751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wg normy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wysokość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szerokość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grubość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r w:rsidRPr="005537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wys.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szer.</w:t>
            </w:r>
          </w:p>
        </w:tc>
        <w:tc>
          <w:tcPr>
            <w:tcW w:w="67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grub.</w:t>
            </w:r>
          </w:p>
        </w:tc>
      </w:tr>
      <w:tr w:rsidR="00553751" w:rsidRPr="00553751" w:rsidTr="00553751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Dwuteowy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PN-H-93407 [14]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58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66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5,1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5,7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10,6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14,2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18,3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1,5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1,5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1,5</w:t>
            </w:r>
          </w:p>
        </w:tc>
        <w:tc>
          <w:tcPr>
            <w:tcW w:w="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0,5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0,5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0,5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Dwuteowy, równo-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ległościenny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, IPE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PN-H-93419 [15]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64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4,1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4,4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10,3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13,2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16,4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+3,-2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+3,-2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0,5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0,5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0,75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Ceowy (walcowany) 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PN-H-93403 [13]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6,0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7,0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17,0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20,4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 xml:space="preserve">+0,4 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-1,0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jw.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jw.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Ceowy  (gięty na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zimno)   PN-H-93460-03 [16]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120</w:t>
            </w:r>
          </w:p>
          <w:p w:rsidR="00553751" w:rsidRPr="00553751" w:rsidRDefault="00553751" w:rsidP="0055375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50, 60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50,60,80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50,60,80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 4 do 6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 4 do 6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 4 do 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od7,33 do 11,67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od8,13 do 15,27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od9,73 do 16,47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2,5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Ceownik </w:t>
            </w: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półzamk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proofErr w:type="spellStart"/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nięty</w:t>
            </w:r>
            <w:proofErr w:type="spellEnd"/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prostokątny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PN-H-93461-18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[19]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6,33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1,5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Zetownik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PN-H-93460-07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[17]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60, 80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60, 80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 4 do 6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 4 do 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od8,13 do 14,07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od8,93 do 15,27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2,5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2,5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3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3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-</w:t>
            </w:r>
          </w:p>
        </w:tc>
      </w:tr>
      <w:tr w:rsidR="00553751" w:rsidRPr="00553751" w:rsidTr="00553751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Sigma(brak normy)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55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9,0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+2, -1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+2, -1</w:t>
            </w:r>
          </w:p>
        </w:tc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sym w:font="Symbol" w:char="F0B1"/>
            </w:r>
            <w:r w:rsidRPr="00553751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 0,18</w:t>
            </w:r>
          </w:p>
        </w:tc>
      </w:tr>
    </w:tbl>
    <w:p w:rsidR="00553751" w:rsidRPr="00553751" w:rsidRDefault="00553751" w:rsidP="00553751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5375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Załącznik 11.9. </w:t>
      </w:r>
      <w:r w:rsidRPr="00553751">
        <w:rPr>
          <w:rFonts w:ascii="Times New Roman" w:eastAsia="Times New Roman" w:hAnsi="Times New Roman" w:cs="Times New Roman"/>
          <w:sz w:val="20"/>
          <w:szCs w:val="24"/>
          <w:lang w:eastAsia="pl-PL"/>
        </w:rPr>
        <w:t>Najczęściej stosowane przekładki w barierach ochronnych stalowych (wg katalogów producentów barier)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559"/>
        <w:gridCol w:w="2127"/>
        <w:gridCol w:w="1909"/>
      </w:tblGrid>
      <w:tr w:rsidR="00553751" w:rsidRPr="00553751" w:rsidTr="00553751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Przekrój poprzeczny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Wysokość,  mm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Szerokość (stopki), mm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Norma</w:t>
            </w:r>
          </w:p>
        </w:tc>
      </w:tr>
      <w:tr w:rsidR="00553751" w:rsidRPr="00553751" w:rsidTr="00553751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Ceownik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Ceownik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Dwuteownik</w:t>
            </w:r>
          </w:p>
          <w:p w:rsidR="00553751" w:rsidRPr="00553751" w:rsidRDefault="00553751" w:rsidP="00553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Prostokątny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100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120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120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50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55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64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60</w:t>
            </w:r>
          </w:p>
        </w:tc>
        <w:tc>
          <w:tcPr>
            <w:tcW w:w="19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53751" w:rsidRPr="00553751" w:rsidRDefault="00553751" w:rsidP="0055375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PN-H-93403 [13]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PN-H-93403 [13]</w:t>
            </w:r>
          </w:p>
          <w:p w:rsidR="00553751" w:rsidRPr="00553751" w:rsidRDefault="00553751" w:rsidP="00553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PN-H-93419 [15]</w:t>
            </w:r>
          </w:p>
          <w:p w:rsidR="00553751" w:rsidRPr="00553751" w:rsidRDefault="00553751" w:rsidP="00553751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55375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BN-73/0658-01 [26]</w:t>
            </w:r>
          </w:p>
        </w:tc>
      </w:tr>
    </w:tbl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Pr="00553751" w:rsidRDefault="00553751" w:rsidP="00553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53751" w:rsidRDefault="00553751"/>
    <w:sectPr w:rsidR="00553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8CDC1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EA2F14"/>
    <w:multiLevelType w:val="singleLevel"/>
    <w:tmpl w:val="A32C67C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DEF41A2"/>
    <w:multiLevelType w:val="singleLevel"/>
    <w:tmpl w:val="A32C67C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6CEC588D"/>
    <w:multiLevelType w:val="singleLevel"/>
    <w:tmpl w:val="A32C67C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791A3BBB"/>
    <w:multiLevelType w:val="singleLevel"/>
    <w:tmpl w:val="A32C67C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751"/>
    <w:rsid w:val="005248C4"/>
    <w:rsid w:val="00536CC8"/>
    <w:rsid w:val="00553751"/>
    <w:rsid w:val="006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53751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3751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3751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3751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75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5375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3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375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53751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553751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3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375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53751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5375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53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5375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751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75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375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375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ylIwony">
    <w:name w:val="Styl Iwony"/>
    <w:basedOn w:val="Normalny"/>
    <w:rsid w:val="00553751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55375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53751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3751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53751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53751"/>
    <w:pPr>
      <w:keepNext/>
      <w:spacing w:before="240"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751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5375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537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53751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53751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553751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3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375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53751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5375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537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5375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3751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375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5375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5375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ylIwony">
    <w:name w:val="Styl Iwony"/>
    <w:basedOn w:val="Normalny"/>
    <w:rsid w:val="00553751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55375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Urz_bezp_ruchu\d070501.htm" TargetMode="External"/><Relationship Id="rId13" Type="http://schemas.openxmlformats.org/officeDocument/2006/relationships/hyperlink" Target="file:///E:\ost\Urz_bezp_ruchu\d070501.htm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7.png"/><Relationship Id="rId39" Type="http://schemas.openxmlformats.org/officeDocument/2006/relationships/image" Target="media/image17.png"/><Relationship Id="rId3" Type="http://schemas.microsoft.com/office/2007/relationships/stylesWithEffects" Target="stylesWithEffects.xml"/><Relationship Id="rId21" Type="http://schemas.openxmlformats.org/officeDocument/2006/relationships/image" Target="media/image4.wmf"/><Relationship Id="rId34" Type="http://schemas.openxmlformats.org/officeDocument/2006/relationships/image" Target="media/image12.png"/><Relationship Id="rId42" Type="http://schemas.openxmlformats.org/officeDocument/2006/relationships/theme" Target="theme/theme1.xml"/><Relationship Id="rId7" Type="http://schemas.openxmlformats.org/officeDocument/2006/relationships/hyperlink" Target="file:///E:\ost\Urz_bezp_ruchu\d070501.htm" TargetMode="External"/><Relationship Id="rId12" Type="http://schemas.openxmlformats.org/officeDocument/2006/relationships/hyperlink" Target="file:///E:\ost\Urz_bezp_ruchu\d070501.htm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6.png"/><Relationship Id="rId33" Type="http://schemas.openxmlformats.org/officeDocument/2006/relationships/oleObject" Target="embeddings/oleObject6.bin"/><Relationship Id="rId38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hyperlink" Target="file:///E:\ost\Urz_bezp_ruchu\d070501.htm" TargetMode="External"/><Relationship Id="rId20" Type="http://schemas.openxmlformats.org/officeDocument/2006/relationships/oleObject" Target="embeddings/oleObject1.bin"/><Relationship Id="rId29" Type="http://schemas.openxmlformats.org/officeDocument/2006/relationships/image" Target="media/image9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ost\Urz_bezp_ruchu\d070501.htm" TargetMode="External"/><Relationship Id="rId11" Type="http://schemas.openxmlformats.org/officeDocument/2006/relationships/hyperlink" Target="file:///E:\ost\Urz_bezp_ruchu\d070501.htm" TargetMode="External"/><Relationship Id="rId24" Type="http://schemas.openxmlformats.org/officeDocument/2006/relationships/oleObject" Target="embeddings/oleObject3.bin"/><Relationship Id="rId32" Type="http://schemas.openxmlformats.org/officeDocument/2006/relationships/image" Target="media/image11.wmf"/><Relationship Id="rId37" Type="http://schemas.openxmlformats.org/officeDocument/2006/relationships/image" Target="media/image15.png"/><Relationship Id="rId40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hyperlink" Target="file:///E:\ost\Urz_bezp_ruchu\d070501.htm" TargetMode="External"/><Relationship Id="rId23" Type="http://schemas.openxmlformats.org/officeDocument/2006/relationships/image" Target="media/image5.wmf"/><Relationship Id="rId28" Type="http://schemas.openxmlformats.org/officeDocument/2006/relationships/oleObject" Target="embeddings/oleObject4.bin"/><Relationship Id="rId36" Type="http://schemas.openxmlformats.org/officeDocument/2006/relationships/image" Target="media/image14.png"/><Relationship Id="rId10" Type="http://schemas.openxmlformats.org/officeDocument/2006/relationships/hyperlink" Target="file:///E:\ost\Urz_bezp_ruchu\d070501.htm" TargetMode="External"/><Relationship Id="rId19" Type="http://schemas.openxmlformats.org/officeDocument/2006/relationships/image" Target="media/image3.wmf"/><Relationship Id="rId31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file:///E:\ost\Urz_bezp_ruchu\d070501.htm" TargetMode="External"/><Relationship Id="rId14" Type="http://schemas.openxmlformats.org/officeDocument/2006/relationships/hyperlink" Target="file:///E:\ost\Urz_bezp_ruchu\d070501.htm" TargetMode="External"/><Relationship Id="rId22" Type="http://schemas.openxmlformats.org/officeDocument/2006/relationships/oleObject" Target="embeddings/oleObject2.bin"/><Relationship Id="rId27" Type="http://schemas.openxmlformats.org/officeDocument/2006/relationships/image" Target="media/image8.wmf"/><Relationship Id="rId30" Type="http://schemas.openxmlformats.org/officeDocument/2006/relationships/oleObject" Target="embeddings/oleObject5.bin"/><Relationship Id="rId35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5785</Words>
  <Characters>34714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1</cp:revision>
  <dcterms:created xsi:type="dcterms:W3CDTF">2019-02-06T08:49:00Z</dcterms:created>
  <dcterms:modified xsi:type="dcterms:W3CDTF">2019-02-06T10:00:00Z</dcterms:modified>
</cp:coreProperties>
</file>